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Willi M</w:t>
      </w:r>
      <w:r w:rsidRPr="007945A6">
        <w:rPr>
          <w:rFonts w:ascii="Arial" w:hAnsi="Arial" w:cs="Arial"/>
          <w:sz w:val="28"/>
          <w:szCs w:val="28"/>
        </w:rPr>
        <w:t>ast, Gelsenkirchen</w:t>
      </w: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18.4.24</w:t>
      </w:r>
    </w:p>
    <w:p w:rsidR="00000000" w:rsidRPr="007945A6" w:rsidRDefault="001F2214">
      <w:pPr>
        <w:rPr>
          <w:rFonts w:ascii="Arial" w:hAnsi="Arial" w:cs="Arial"/>
          <w:b/>
          <w:bCs/>
          <w:sz w:val="28"/>
          <w:szCs w:val="28"/>
        </w:rPr>
      </w:pP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b/>
          <w:bCs/>
          <w:sz w:val="28"/>
          <w:szCs w:val="28"/>
        </w:rPr>
        <w:t>Zur Umweltstrategie des herrschenden Finanzkapitals</w:t>
      </w: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 xml:space="preserve">Es gibt zahlreiche von Monopolen und </w:t>
      </w:r>
      <w:r w:rsidR="007945A6">
        <w:rPr>
          <w:rFonts w:ascii="Arial" w:hAnsi="Arial" w:cs="Arial"/>
          <w:sz w:val="28"/>
          <w:szCs w:val="28"/>
        </w:rPr>
        <w:t xml:space="preserve">vom </w:t>
      </w:r>
      <w:r w:rsidRPr="007945A6">
        <w:rPr>
          <w:rFonts w:ascii="Arial" w:hAnsi="Arial" w:cs="Arial"/>
          <w:sz w:val="28"/>
          <w:szCs w:val="28"/>
        </w:rPr>
        <w:t>Staat finanzierte Denkinstitute, die Analysen und Konzepte zu ihrer Umweltstrategie und -Taktik erstellen. Ihnen sind die Folgen de</w:t>
      </w:r>
      <w:r w:rsidRPr="007945A6">
        <w:rPr>
          <w:rFonts w:ascii="Arial" w:hAnsi="Arial" w:cs="Arial"/>
          <w:sz w:val="28"/>
          <w:szCs w:val="28"/>
        </w:rPr>
        <w:t xml:space="preserve">r </w:t>
      </w:r>
      <w:r w:rsidR="007945A6" w:rsidRPr="007945A6">
        <w:rPr>
          <w:rFonts w:ascii="Arial" w:hAnsi="Arial" w:cs="Arial"/>
          <w:sz w:val="28"/>
          <w:szCs w:val="28"/>
        </w:rPr>
        <w:t>beginnenden</w:t>
      </w:r>
      <w:r w:rsidRPr="007945A6">
        <w:rPr>
          <w:rFonts w:ascii="Arial" w:hAnsi="Arial" w:cs="Arial"/>
          <w:sz w:val="28"/>
          <w:szCs w:val="28"/>
        </w:rPr>
        <w:t xml:space="preserve"> globalen Klima- und Umwelt</w:t>
      </w:r>
      <w:r w:rsidR="007945A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>katas</w:t>
      </w:r>
      <w:r w:rsidR="007945A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>trophe sehr bewu</w:t>
      </w:r>
      <w:r w:rsidRPr="007945A6">
        <w:rPr>
          <w:rFonts w:ascii="Arial" w:hAnsi="Arial" w:cs="Arial"/>
          <w:sz w:val="28"/>
          <w:szCs w:val="28"/>
        </w:rPr>
        <w:t>ss</w:t>
      </w:r>
      <w:r w:rsidRPr="007945A6">
        <w:rPr>
          <w:rFonts w:ascii="Arial" w:hAnsi="Arial" w:cs="Arial"/>
          <w:sz w:val="28"/>
          <w:szCs w:val="28"/>
        </w:rPr>
        <w:t>t – ebenso</w:t>
      </w:r>
      <w:r w:rsidR="007945A6">
        <w:rPr>
          <w:rFonts w:ascii="Arial" w:hAnsi="Arial" w:cs="Arial"/>
          <w:sz w:val="28"/>
          <w:szCs w:val="28"/>
        </w:rPr>
        <w:t>,</w:t>
      </w:r>
      <w:r w:rsidRPr="007945A6">
        <w:rPr>
          <w:rFonts w:ascii="Arial" w:hAnsi="Arial" w:cs="Arial"/>
          <w:sz w:val="28"/>
          <w:szCs w:val="28"/>
        </w:rPr>
        <w:t xml:space="preserve"> dass sie auf Grund bereits eingetretene</w:t>
      </w:r>
      <w:r w:rsidR="0088020D">
        <w:rPr>
          <w:rFonts w:ascii="Arial" w:hAnsi="Arial" w:cs="Arial"/>
          <w:sz w:val="28"/>
          <w:szCs w:val="28"/>
        </w:rPr>
        <w:t>r</w:t>
      </w:r>
      <w:r w:rsidRPr="007945A6">
        <w:rPr>
          <w:rFonts w:ascii="Arial" w:hAnsi="Arial" w:cs="Arial"/>
          <w:sz w:val="28"/>
          <w:szCs w:val="28"/>
        </w:rPr>
        <w:t xml:space="preserve"> Zerstörun</w:t>
      </w:r>
      <w:r w:rsidR="007945A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 xml:space="preserve">gen der Biosphäre und </w:t>
      </w:r>
      <w:r w:rsidR="00C54A16">
        <w:rPr>
          <w:rFonts w:ascii="Arial" w:hAnsi="Arial" w:cs="Arial"/>
          <w:sz w:val="28"/>
          <w:szCs w:val="28"/>
        </w:rPr>
        <w:t xml:space="preserve">der </w:t>
      </w:r>
      <w:r w:rsidR="009C1199">
        <w:rPr>
          <w:rFonts w:ascii="Arial" w:hAnsi="Arial" w:cs="Arial"/>
          <w:sz w:val="28"/>
          <w:szCs w:val="28"/>
        </w:rPr>
        <w:t xml:space="preserve">Bedingung </w:t>
      </w:r>
      <w:r w:rsidRPr="007945A6">
        <w:rPr>
          <w:rFonts w:ascii="Arial" w:hAnsi="Arial" w:cs="Arial"/>
          <w:sz w:val="28"/>
          <w:szCs w:val="28"/>
        </w:rPr>
        <w:t>der imperialistischen Konkurrenz keine</w:t>
      </w:r>
      <w:r w:rsidRPr="007945A6">
        <w:rPr>
          <w:rFonts w:ascii="Arial" w:hAnsi="Arial" w:cs="Arial"/>
          <w:sz w:val="28"/>
          <w:szCs w:val="28"/>
        </w:rPr>
        <w:t xml:space="preserve"> Möglichkeit </w:t>
      </w:r>
      <w:r w:rsidR="009C1199">
        <w:rPr>
          <w:rFonts w:ascii="Arial" w:hAnsi="Arial" w:cs="Arial"/>
          <w:sz w:val="28"/>
          <w:szCs w:val="28"/>
        </w:rPr>
        <w:t xml:space="preserve">mehr </w:t>
      </w:r>
      <w:r w:rsidRPr="007945A6">
        <w:rPr>
          <w:rFonts w:ascii="Arial" w:hAnsi="Arial" w:cs="Arial"/>
          <w:sz w:val="28"/>
          <w:szCs w:val="28"/>
        </w:rPr>
        <w:t>haben, die notwendigen globalen Gegenmaßnahmen einzule</w:t>
      </w:r>
      <w:r w:rsidRPr="007945A6">
        <w:rPr>
          <w:rFonts w:ascii="Arial" w:hAnsi="Arial" w:cs="Arial"/>
          <w:sz w:val="28"/>
          <w:szCs w:val="28"/>
        </w:rPr>
        <w:t xml:space="preserve">iten. Ihre Strategie kann deshalb nur sein: </w:t>
      </w:r>
      <w:r w:rsidRPr="007945A6">
        <w:rPr>
          <w:rFonts w:ascii="Arial" w:hAnsi="Arial" w:cs="Arial"/>
          <w:b/>
          <w:bCs/>
          <w:sz w:val="28"/>
          <w:szCs w:val="28"/>
        </w:rPr>
        <w:t xml:space="preserve">Mit allen Mitteln </w:t>
      </w:r>
      <w:r w:rsidRPr="007945A6">
        <w:rPr>
          <w:rFonts w:ascii="Arial" w:hAnsi="Arial" w:cs="Arial"/>
          <w:b/>
          <w:bCs/>
          <w:sz w:val="28"/>
          <w:szCs w:val="28"/>
        </w:rPr>
        <w:t xml:space="preserve">den Übergang zu einer revolutionären Weltkrise zu vermeiden </w:t>
      </w:r>
      <w:r w:rsidRPr="007945A6">
        <w:rPr>
          <w:rFonts w:ascii="Arial" w:hAnsi="Arial" w:cs="Arial"/>
          <w:sz w:val="28"/>
          <w:szCs w:val="28"/>
        </w:rPr>
        <w:t xml:space="preserve">um - </w:t>
      </w:r>
      <w:r w:rsidRPr="007945A6">
        <w:rPr>
          <w:rFonts w:ascii="Arial" w:hAnsi="Arial" w:cs="Arial"/>
          <w:sz w:val="28"/>
          <w:szCs w:val="28"/>
        </w:rPr>
        <w:t xml:space="preserve">solange wie möglich - ihr imperialistisches Weltsystem aufrechtzuerhalten. </w:t>
      </w: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 xml:space="preserve">Die Herrschenden ergreifen dazu </w:t>
      </w:r>
      <w:r w:rsidRPr="007945A6">
        <w:rPr>
          <w:rFonts w:ascii="Arial" w:hAnsi="Arial" w:cs="Arial"/>
          <w:b/>
          <w:bCs/>
          <w:sz w:val="28"/>
          <w:szCs w:val="28"/>
        </w:rPr>
        <w:t>verschiedene Taktike</w:t>
      </w:r>
      <w:r w:rsidRPr="007945A6">
        <w:rPr>
          <w:rFonts w:ascii="Arial" w:hAnsi="Arial" w:cs="Arial"/>
          <w:b/>
          <w:bCs/>
          <w:sz w:val="28"/>
          <w:szCs w:val="28"/>
        </w:rPr>
        <w:t>n</w:t>
      </w:r>
      <w:r w:rsidRPr="007945A6">
        <w:rPr>
          <w:rFonts w:ascii="Arial" w:hAnsi="Arial" w:cs="Arial"/>
          <w:sz w:val="28"/>
          <w:szCs w:val="28"/>
        </w:rPr>
        <w:t xml:space="preserve"> und Methoden:  </w:t>
      </w:r>
    </w:p>
    <w:p w:rsidR="00000000" w:rsidRPr="007945A6" w:rsidRDefault="001F221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Die Leugnung der begonnenen Klimakatastrophe und der Übergang zu faschistischen Herrschaftsmethoden, Vorbereitung auf Niederschlagung von weltweiten Widerstandsbewegungen, revolutionären Bewegungen und Organisationen</w:t>
      </w:r>
    </w:p>
    <w:p w:rsidR="00000000" w:rsidRPr="007945A6" w:rsidRDefault="001F221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Das Schüren von imper</w:t>
      </w:r>
      <w:r w:rsidRPr="007945A6">
        <w:rPr>
          <w:rFonts w:ascii="Arial" w:hAnsi="Arial" w:cs="Arial"/>
          <w:sz w:val="28"/>
          <w:szCs w:val="28"/>
        </w:rPr>
        <w:t xml:space="preserve">ialistischen Kriegen und der Übergang zu einem offenen Kriegskurs </w:t>
      </w:r>
      <w:r w:rsidRPr="007945A6">
        <w:rPr>
          <w:rFonts w:ascii="Arial" w:hAnsi="Arial" w:cs="Arial"/>
          <w:sz w:val="28"/>
          <w:szCs w:val="28"/>
        </w:rPr>
        <w:t>(z.B. Kriegswirtschaft, Kriegspropaganda, „Zeiten</w:t>
      </w:r>
      <w:r w:rsidR="00C54A1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>wen</w:t>
      </w:r>
      <w:r w:rsidR="00C54A1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>de“, Kriege in der Ukraine, Gaza, Vorbereitung auf den Krieg mit dem „strategischen Gegner China“ etc.)</w:t>
      </w:r>
    </w:p>
    <w:p w:rsidR="00000000" w:rsidRPr="007945A6" w:rsidRDefault="00F62E6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Auslösen</w:t>
      </w:r>
      <w:r w:rsidR="001F2214" w:rsidRPr="007945A6">
        <w:rPr>
          <w:rFonts w:ascii="Arial" w:hAnsi="Arial" w:cs="Arial"/>
          <w:sz w:val="28"/>
          <w:szCs w:val="28"/>
        </w:rPr>
        <w:t xml:space="preserve"> von Panik, Weltuntergangss</w:t>
      </w:r>
      <w:r w:rsidR="001F2214" w:rsidRPr="007945A6">
        <w:rPr>
          <w:rFonts w:ascii="Arial" w:hAnsi="Arial" w:cs="Arial"/>
          <w:sz w:val="28"/>
          <w:szCs w:val="28"/>
        </w:rPr>
        <w:t>timmung und Ausbau einer lückenlosen Bevölkerungskontrolle im Rahmen der Pandemiepolitik (z.B. in China wurde die Lock-down-Politik erst durch Massenproteste beendet)</w:t>
      </w:r>
    </w:p>
    <w:p w:rsidR="00000000" w:rsidRPr="007945A6" w:rsidRDefault="001F221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Verbreitung von kleinbürgerlichen Denkmustern und Illusionen, Orien</w:t>
      </w:r>
      <w:r w:rsidR="00C54A16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 xml:space="preserve">tierung </w:t>
      </w:r>
      <w:r w:rsidRPr="007945A6">
        <w:rPr>
          <w:rFonts w:ascii="Arial" w:hAnsi="Arial" w:cs="Arial"/>
          <w:sz w:val="28"/>
          <w:szCs w:val="28"/>
        </w:rPr>
        <w:t>auf</w:t>
      </w:r>
      <w:r w:rsidRPr="007945A6">
        <w:rPr>
          <w:rFonts w:ascii="Arial" w:hAnsi="Arial" w:cs="Arial"/>
          <w:sz w:val="28"/>
          <w:szCs w:val="28"/>
        </w:rPr>
        <w:t xml:space="preserve"> individuel</w:t>
      </w:r>
      <w:r w:rsidRPr="007945A6">
        <w:rPr>
          <w:rFonts w:ascii="Arial" w:hAnsi="Arial" w:cs="Arial"/>
          <w:sz w:val="28"/>
          <w:szCs w:val="28"/>
        </w:rPr>
        <w:t xml:space="preserve">le Lösungen </w:t>
      </w:r>
    </w:p>
    <w:p w:rsidR="00000000" w:rsidRPr="007945A6" w:rsidRDefault="00F62E6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Zünden</w:t>
      </w:r>
      <w:r w:rsidR="001F2214" w:rsidRPr="007945A6">
        <w:rPr>
          <w:rFonts w:ascii="Arial" w:hAnsi="Arial" w:cs="Arial"/>
          <w:sz w:val="28"/>
          <w:szCs w:val="28"/>
        </w:rPr>
        <w:t xml:space="preserve"> von Nebelkerzen</w:t>
      </w:r>
      <w:r w:rsidR="001F2214" w:rsidRPr="007945A6">
        <w:rPr>
          <w:rFonts w:ascii="Arial" w:hAnsi="Arial" w:cs="Arial"/>
          <w:sz w:val="28"/>
          <w:szCs w:val="28"/>
        </w:rPr>
        <w:t xml:space="preserve"> angebliche</w:t>
      </w:r>
      <w:r>
        <w:rPr>
          <w:rFonts w:ascii="Arial" w:hAnsi="Arial" w:cs="Arial"/>
          <w:sz w:val="28"/>
          <w:szCs w:val="28"/>
        </w:rPr>
        <w:t>r</w:t>
      </w:r>
      <w:bookmarkStart w:id="0" w:name="_GoBack"/>
      <w:bookmarkEnd w:id="0"/>
      <w:r w:rsidR="001F2214" w:rsidRPr="007945A6">
        <w:rPr>
          <w:rFonts w:ascii="Arial" w:hAnsi="Arial" w:cs="Arial"/>
          <w:sz w:val="28"/>
          <w:szCs w:val="28"/>
        </w:rPr>
        <w:t xml:space="preserve"> Lösungen innerhalb des bestehenden kapitalistischen Systems </w:t>
      </w:r>
      <w:r w:rsidR="001F2214" w:rsidRPr="007945A6">
        <w:rPr>
          <w:rFonts w:ascii="Arial" w:hAnsi="Arial" w:cs="Arial"/>
          <w:sz w:val="28"/>
          <w:szCs w:val="28"/>
        </w:rPr>
        <w:t>(Vereinbarkeit von kapitalisti</w:t>
      </w:r>
      <w:r w:rsidR="00C54A16">
        <w:rPr>
          <w:rFonts w:ascii="Arial" w:hAnsi="Arial" w:cs="Arial"/>
          <w:sz w:val="28"/>
          <w:szCs w:val="28"/>
        </w:rPr>
        <w:softHyphen/>
      </w:r>
      <w:r w:rsidR="001F2214" w:rsidRPr="007945A6">
        <w:rPr>
          <w:rFonts w:ascii="Arial" w:hAnsi="Arial" w:cs="Arial"/>
          <w:sz w:val="28"/>
          <w:szCs w:val="28"/>
        </w:rPr>
        <w:t>schem Profitstreben und Ökologie, „Rest-Budget“, „</w:t>
      </w:r>
      <w:bookmarkStart w:id="1" w:name="_Hlk170738038"/>
      <w:r w:rsidR="001F2214" w:rsidRPr="007945A6">
        <w:rPr>
          <w:rFonts w:ascii="Arial" w:hAnsi="Arial" w:cs="Arial"/>
          <w:sz w:val="28"/>
          <w:szCs w:val="28"/>
        </w:rPr>
        <w:t>CO</w:t>
      </w:r>
      <w:r w:rsidR="001F2214" w:rsidRPr="00C54A16">
        <w:rPr>
          <w:rFonts w:ascii="Arial" w:hAnsi="Arial" w:cs="Arial"/>
          <w:sz w:val="28"/>
          <w:szCs w:val="28"/>
          <w:vertAlign w:val="subscript"/>
        </w:rPr>
        <w:t>2</w:t>
      </w:r>
      <w:bookmarkEnd w:id="1"/>
      <w:r w:rsidR="001F2214" w:rsidRPr="007945A6">
        <w:rPr>
          <w:rFonts w:ascii="Arial" w:hAnsi="Arial" w:cs="Arial"/>
          <w:sz w:val="28"/>
          <w:szCs w:val="28"/>
        </w:rPr>
        <w:t xml:space="preserve">-Neutralität“, Ausbau der Atomtechnologie, </w:t>
      </w:r>
      <w:r w:rsidR="00C54A16" w:rsidRPr="007945A6">
        <w:rPr>
          <w:rFonts w:ascii="Arial" w:hAnsi="Arial" w:cs="Arial"/>
          <w:sz w:val="28"/>
          <w:szCs w:val="28"/>
        </w:rPr>
        <w:t>CO</w:t>
      </w:r>
      <w:r w:rsidR="00C54A16" w:rsidRPr="00C54A16">
        <w:rPr>
          <w:rFonts w:ascii="Arial" w:hAnsi="Arial" w:cs="Arial"/>
          <w:sz w:val="28"/>
          <w:szCs w:val="28"/>
          <w:vertAlign w:val="subscript"/>
        </w:rPr>
        <w:t>2</w:t>
      </w:r>
      <w:r w:rsidR="001F2214" w:rsidRPr="007945A6">
        <w:rPr>
          <w:rFonts w:ascii="Arial" w:hAnsi="Arial" w:cs="Arial"/>
          <w:sz w:val="28"/>
          <w:szCs w:val="28"/>
        </w:rPr>
        <w:t>-Speicheru</w:t>
      </w:r>
      <w:r w:rsidR="001F2214" w:rsidRPr="007945A6">
        <w:rPr>
          <w:rFonts w:ascii="Arial" w:hAnsi="Arial" w:cs="Arial"/>
          <w:sz w:val="28"/>
          <w:szCs w:val="28"/>
        </w:rPr>
        <w:t xml:space="preserve">ng untertage und andere technologische Scheinlösungen etc.) </w:t>
      </w:r>
    </w:p>
    <w:p w:rsidR="00000000" w:rsidRPr="007945A6" w:rsidRDefault="001F221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>antikommunistische Ausblendung der Erfahrungen mit Umweltschutz  in ehemals sozialistischen Ländern</w:t>
      </w:r>
    </w:p>
    <w:p w:rsidR="00000000" w:rsidRPr="007945A6" w:rsidRDefault="001F2214">
      <w:pPr>
        <w:rPr>
          <w:rFonts w:ascii="Arial" w:hAnsi="Arial" w:cs="Arial"/>
          <w:sz w:val="28"/>
          <w:szCs w:val="28"/>
        </w:rPr>
      </w:pPr>
    </w:p>
    <w:p w:rsidR="001F2214" w:rsidRPr="007945A6" w:rsidRDefault="001F2214">
      <w:pPr>
        <w:rPr>
          <w:rFonts w:ascii="Arial" w:hAnsi="Arial" w:cs="Arial"/>
          <w:sz w:val="28"/>
          <w:szCs w:val="28"/>
        </w:rPr>
      </w:pPr>
      <w:r w:rsidRPr="007945A6">
        <w:rPr>
          <w:rFonts w:ascii="Arial" w:hAnsi="Arial" w:cs="Arial"/>
          <w:sz w:val="28"/>
          <w:szCs w:val="28"/>
        </w:rPr>
        <w:t xml:space="preserve">Die Verbreitung von kleinbürgerlichen Konzepten und Taktiken </w:t>
      </w:r>
      <w:r w:rsidRPr="007945A6">
        <w:rPr>
          <w:rFonts w:ascii="Arial" w:hAnsi="Arial" w:cs="Arial"/>
          <w:sz w:val="28"/>
          <w:szCs w:val="28"/>
        </w:rPr>
        <w:t>wird allerdings durch die dramat</w:t>
      </w:r>
      <w:r w:rsidRPr="007945A6">
        <w:rPr>
          <w:rFonts w:ascii="Arial" w:hAnsi="Arial" w:cs="Arial"/>
          <w:sz w:val="28"/>
          <w:szCs w:val="28"/>
        </w:rPr>
        <w:t>ische Entwicklung der globalen Klimakatastrophe immer mehr infrage gestellt stößt auf zunehmende Ablehnung in der Bevölkerung. Von entscheidender Bedeutung ist für die weltweite Umweltbewegung, Arbeiter</w:t>
      </w:r>
      <w:r w:rsidR="00F62E67">
        <w:rPr>
          <w:rFonts w:ascii="Arial" w:hAnsi="Arial" w:cs="Arial"/>
          <w:sz w:val="28"/>
          <w:szCs w:val="28"/>
        </w:rPr>
        <w:softHyphen/>
      </w:r>
      <w:r w:rsidRPr="007945A6">
        <w:rPr>
          <w:rFonts w:ascii="Arial" w:hAnsi="Arial" w:cs="Arial"/>
          <w:sz w:val="28"/>
          <w:szCs w:val="28"/>
        </w:rPr>
        <w:t xml:space="preserve">bewegung und </w:t>
      </w:r>
      <w:r w:rsidR="00F62E67">
        <w:rPr>
          <w:rFonts w:ascii="Arial" w:hAnsi="Arial" w:cs="Arial"/>
          <w:sz w:val="28"/>
          <w:szCs w:val="28"/>
        </w:rPr>
        <w:t xml:space="preserve">den </w:t>
      </w:r>
      <w:r w:rsidRPr="007945A6">
        <w:rPr>
          <w:rFonts w:ascii="Arial" w:hAnsi="Arial" w:cs="Arial"/>
          <w:sz w:val="28"/>
          <w:szCs w:val="28"/>
        </w:rPr>
        <w:t xml:space="preserve">sozialen Kämpfe, </w:t>
      </w:r>
      <w:r w:rsidRPr="007945A6">
        <w:rPr>
          <w:rFonts w:ascii="Arial" w:hAnsi="Arial" w:cs="Arial"/>
          <w:b/>
          <w:bCs/>
          <w:sz w:val="28"/>
          <w:szCs w:val="28"/>
        </w:rPr>
        <w:t>mit diesen Lebenslügen f</w:t>
      </w:r>
      <w:r w:rsidRPr="007945A6">
        <w:rPr>
          <w:rFonts w:ascii="Arial" w:hAnsi="Arial" w:cs="Arial"/>
          <w:b/>
          <w:bCs/>
          <w:sz w:val="28"/>
          <w:szCs w:val="28"/>
        </w:rPr>
        <w:t xml:space="preserve">ertig </w:t>
      </w:r>
      <w:r w:rsidRPr="007945A6">
        <w:rPr>
          <w:rFonts w:ascii="Arial" w:hAnsi="Arial" w:cs="Arial"/>
          <w:b/>
          <w:bCs/>
          <w:sz w:val="28"/>
          <w:szCs w:val="28"/>
        </w:rPr>
        <w:lastRenderedPageBreak/>
        <w:t>zu werden und gegenüber der imperialistischen Strategie und Taktik ein allseitiges Kampfprogramm für den notwendigen systemüberwinden</w:t>
      </w:r>
      <w:r w:rsidRPr="007945A6">
        <w:rPr>
          <w:rFonts w:ascii="Arial" w:hAnsi="Arial" w:cs="Arial"/>
          <w:b/>
          <w:bCs/>
          <w:sz w:val="28"/>
          <w:szCs w:val="28"/>
        </w:rPr>
        <w:t>d</w:t>
      </w:r>
      <w:r w:rsidRPr="007945A6">
        <w:rPr>
          <w:rFonts w:ascii="Arial" w:hAnsi="Arial" w:cs="Arial"/>
          <w:b/>
          <w:bCs/>
          <w:sz w:val="28"/>
          <w:szCs w:val="28"/>
        </w:rPr>
        <w:t>en Kampf zu entwickeln.</w:t>
      </w:r>
      <w:r w:rsidRPr="007945A6">
        <w:rPr>
          <w:rFonts w:ascii="Arial" w:hAnsi="Arial" w:cs="Arial"/>
          <w:sz w:val="28"/>
          <w:szCs w:val="28"/>
        </w:rPr>
        <w:t xml:space="preserve"> </w:t>
      </w:r>
    </w:p>
    <w:sectPr w:rsidR="001F2214" w:rsidRPr="007945A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6"/>
    <w:rsid w:val="001F2214"/>
    <w:rsid w:val="007945A6"/>
    <w:rsid w:val="0088020D"/>
    <w:rsid w:val="009C1199"/>
    <w:rsid w:val="00C54A16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FCD1C"/>
  <w15:chartTrackingRefBased/>
  <w15:docId w15:val="{65CDEBBA-1F9F-40DB-985D-3B947D32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cp:lastModifiedBy>Thomas Toussaint</cp:lastModifiedBy>
  <cp:revision>2</cp:revision>
  <cp:lastPrinted>2024-04-19T13:03:00Z</cp:lastPrinted>
  <dcterms:created xsi:type="dcterms:W3CDTF">2024-07-01T13:04:00Z</dcterms:created>
  <dcterms:modified xsi:type="dcterms:W3CDTF">2024-07-01T13:04:00Z</dcterms:modified>
</cp:coreProperties>
</file>